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hd w:val="clear" w:color="auto" w:fill="ffffff"/>
        <w:spacing w:line="276" w:lineRule="auto"/>
        <w:jc w:val="center"/>
        <w:rPr>
          <w:b w:val="1"/>
          <w:bCs w:val="1"/>
        </w:rPr>
      </w:pPr>
      <w:r>
        <w:rPr>
          <w:rFonts w:ascii="Calibri" w:hAnsi="Calibri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TABELLA DI VALUTAZIONE DEI TITOLI 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CONFERIMENTO INCARICHI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PERSONALE DI SUPPORTO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la realizzazione </w:t>
      </w:r>
      <w:r>
        <w:rPr>
          <w:rFonts w:ascii="Calibri" w:hAnsi="Calibri"/>
          <w:b w:val="1"/>
          <w:bCs w:val="1"/>
          <w:rtl w:val="0"/>
          <w:lang w:val="it-IT"/>
        </w:rPr>
        <w:t xml:space="preserve">del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progetto: 1</w:t>
      </w:r>
      <w:r>
        <w:rPr>
          <w:b w:val="1"/>
          <w:bCs w:val="1"/>
          <w:rtl w:val="0"/>
          <w:lang w:val="it-IT"/>
        </w:rPr>
        <w:t xml:space="preserve">0.1.1A-FSEPON-LA-2023-51 - Titolo del progetto: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AttivaMente Insieme parte 2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Piano n. 1088862 - Azione 10.1.1A</w:t>
      </w:r>
    </w:p>
    <w:p>
      <w:pPr>
        <w:pStyle w:val="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Calibri" w:cs="Calibri" w:hAnsi="Calibri" w:eastAsia="Calibri"/>
          <w:b w:val="1"/>
          <w:bCs w:val="1"/>
          <w:spacing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CUP:E84C23000250007 </w:t>
      </w:r>
      <w:bookmarkStart w:name="OLE_LINK16" w:id="0"/>
    </w:p>
    <w:p>
      <w:pPr>
        <w:pStyle w:val="Normale"/>
        <w:shd w:val="clear" w:color="auto" w:fill="ffffff"/>
        <w:spacing w:before="139"/>
        <w:rPr>
          <w:rFonts w:ascii="Calibri" w:cs="Calibri" w:hAnsi="Calibri" w:eastAsia="Calibri"/>
          <w:b w:val="1"/>
          <w:bCs w:val="1"/>
          <w:sz w:val="24"/>
          <w:szCs w:val="24"/>
        </w:rPr>
      </w:pPr>
      <w:bookmarkEnd w:id="0"/>
    </w:p>
    <w:p>
      <w:pPr>
        <w:pStyle w:val="Normale"/>
        <w:shd w:val="clear" w:color="auto" w:fill="ffffff"/>
        <w:rPr>
          <w:rFonts w:ascii="Calibri" w:cs="Calibri" w:hAnsi="Calibri" w:eastAsia="Calibri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Candidato/a: _____________________________</w:t>
      </w:r>
    </w:p>
    <w:p>
      <w:pPr>
        <w:pStyle w:val="Normale"/>
        <w:shd w:val="clear" w:color="auto" w:fill="ffffff"/>
        <w:rPr>
          <w:outline w:val="0"/>
          <w:color w:val="000000"/>
          <w:spacing w:val="-1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spacing w:line="360" w:lineRule="auto"/>
        <w:rPr>
          <w:rFonts w:ascii="Calibri" w:cs="Calibri" w:hAnsi="Calibri" w:eastAsia="Calibri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sz w:val="24"/>
          <w:szCs w:val="24"/>
          <w:rtl w:val="0"/>
          <w:lang w:val="it-IT"/>
        </w:rPr>
        <w:t>Il/La candidato/a compila, sotto la propria personale responsabilit</w:t>
      </w:r>
      <w:r>
        <w:rPr>
          <w:rFonts w:ascii="Calibri" w:hAnsi="Calibri" w:hint="default"/>
          <w:sz w:val="24"/>
          <w:szCs w:val="24"/>
          <w:rtl w:val="0"/>
          <w:lang w:val="it-IT"/>
        </w:rPr>
        <w:t>à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, la seguente griglia di valutazione (il possesso di titoli ed esperienze deve essere esplicitamente dichiarato nel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curriculum vitae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 allegato alla candidatura):</w:t>
      </w:r>
    </w:p>
    <w:tbl>
      <w:tblPr>
        <w:tblW w:w="96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0"/>
        <w:gridCol w:w="5828"/>
        <w:gridCol w:w="690"/>
        <w:gridCol w:w="1372"/>
        <w:gridCol w:w="1372"/>
      </w:tblGrid>
      <w:tr>
        <w:tblPrEx>
          <w:shd w:val="clear" w:color="auto" w:fill="ced7e7"/>
        </w:tblPrEx>
        <w:trPr>
          <w:trHeight w:val="941" w:hRule="atLeast"/>
        </w:trPr>
        <w:tc>
          <w:tcPr>
            <w:tcW w:type="dxa" w:w="6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Titoli ed Esperienze lavorative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PUNTI</w:t>
            </w:r>
          </w:p>
          <w:p>
            <w:pPr>
              <w:pStyle w:val="Normale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compilare a cura del candidato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PUNTI</w:t>
            </w:r>
          </w:p>
          <w:p>
            <w:pPr>
              <w:pStyle w:val="Normale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compilare a cura della commissione</w:t>
            </w:r>
          </w:p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6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Pregresse esperienze di Progettista esecutivo/Progettista/Collaboratore/Referente per la valutazione in progetti europei PON FSE/PON FESR</w:t>
            </w:r>
          </w:p>
          <w:p>
            <w:pPr>
              <w:pStyle w:val="Normale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Max 100 punti -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Punti 10 per ogni esperienza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6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tabs>
                <w:tab w:val="left" w:pos="426"/>
              </w:tabs>
              <w:spacing w:line="276" w:lineRule="auto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Certificazioni competenze inerenti  le TIC</w:t>
            </w:r>
          </w:p>
          <w:p>
            <w:pPr>
              <w:pStyle w:val="Normale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50 punti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- Punti 5 per ogni certificazione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  <w:ind w:left="15" w:firstLine="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Esperienza professionale come: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8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99"/>
              </w:tabs>
              <w:spacing w:line="276" w:lineRule="auto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Funzione strumentale per il sostegno dei docenti nell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uso delle TIC</w:t>
            </w:r>
          </w:p>
        </w:tc>
        <w:tc>
          <w:tcPr>
            <w:tcW w:type="dxa" w:w="69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99"/>
              </w:tabs>
              <w:spacing w:line="276" w:lineRule="auto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Funzione strumentale per la gestione del POF e la sua valutazione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99"/>
              </w:tabs>
              <w:spacing w:line="276" w:lineRule="auto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Animatore Digitale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99"/>
              </w:tabs>
              <w:spacing w:line="276" w:lineRule="auto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Membro del Team per l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Innovazione Digitale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99"/>
              </w:tabs>
              <w:spacing w:line="276" w:lineRule="auto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Referente o Membro della commissione valutazione/nucleo di valutazione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99"/>
              </w:tabs>
              <w:spacing w:line="276" w:lineRule="auto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Esperto/Tutor nei PON FSE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99"/>
              </w:tabs>
              <w:spacing w:line="276" w:lineRule="auto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Relatore in corsi di formazione per docenti nell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uso delle nuove tecnologie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19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</w:pPr>
            <w:r>
              <w:rPr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150 punti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(Punti 5 per ogni a.s./esperienza)</w:t>
            </w:r>
          </w:p>
        </w:tc>
        <w:tc>
          <w:tcPr>
            <w:tcW w:type="dxa" w:w="69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76" w:lineRule="auto"/>
              <w:jc w:val="right"/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Totale punti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108" w:hanging="108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Normale"/>
        <w:widowControl w:val="0"/>
        <w:spacing w:before="120" w:after="120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Normale"/>
        <w:shd w:val="clear" w:color="auto" w:fill="ffffff"/>
        <w:tabs>
          <w:tab w:val="center" w:pos="7371"/>
        </w:tabs>
        <w:spacing w:before="480"/>
        <w:jc w:val="both"/>
      </w:pPr>
      <w:r>
        <w:rPr>
          <w:rFonts w:ascii="Calibri" w:hAnsi="Calibri"/>
          <w:sz w:val="22"/>
          <w:szCs w:val="22"/>
          <w:rtl w:val="0"/>
          <w:lang w:val="it-IT"/>
        </w:rPr>
        <w:t>Roma, ____________________</w:t>
        <w:tab/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</w:t>
      </w:r>
    </w:p>
    <w:sectPr>
      <w:headerReference w:type="default" r:id="rId4"/>
      <w:footerReference w:type="default" r:id="rId5"/>
      <w:pgSz w:w="11900" w:h="16840" w:orient="portrait"/>
      <w:pgMar w:top="2127" w:right="1134" w:bottom="709" w:left="1134" w:header="284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  <w:jc w:val="center"/>
    </w:pPr>
    <w:r>
      <w:drawing xmlns:a="http://schemas.openxmlformats.org/drawingml/2006/main">
        <wp:inline distT="0" distB="0" distL="0" distR="0">
          <wp:extent cx="6116193" cy="895054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8950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